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CC" w:rsidRDefault="004619CC" w:rsidP="004619CC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sz w:val="36"/>
          <w:szCs w:val="36"/>
        </w:rPr>
        <w:t>3年度石家庄市预拌混凝土先进企业名单</w:t>
      </w:r>
    </w:p>
    <w:p w:rsidR="004619CC" w:rsidRPr="00052A4B" w:rsidRDefault="004619CC" w:rsidP="004619CC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>（排名不分先后）</w:t>
      </w:r>
    </w:p>
    <w:p w:rsidR="004619CC" w:rsidRDefault="004619CC" w:rsidP="004619CC">
      <w:pPr>
        <w:rPr>
          <w:sz w:val="32"/>
          <w:szCs w:val="32"/>
        </w:rPr>
      </w:pPr>
    </w:p>
    <w:tbl>
      <w:tblPr>
        <w:tblW w:w="7386" w:type="dxa"/>
        <w:tblInd w:w="93" w:type="dxa"/>
        <w:tblLook w:val="04A0"/>
      </w:tblPr>
      <w:tblGrid>
        <w:gridCol w:w="7386"/>
      </w:tblGrid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石家庄金隅混凝土有限公司</w:t>
            </w:r>
          </w:p>
          <w:p w:rsidR="004619CC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河北福威建材科技有限公司</w:t>
            </w:r>
          </w:p>
          <w:p w:rsidR="004619CC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石家庄中诚</w:t>
            </w:r>
            <w:proofErr w:type="gramStart"/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凯</w:t>
            </w:r>
            <w:proofErr w:type="gramEnd"/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达预拌混凝土制品有限公司</w:t>
            </w:r>
          </w:p>
          <w:p w:rsidR="004619CC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石家庄市胜利混凝土有限公司</w:t>
            </w:r>
          </w:p>
          <w:p w:rsidR="004619CC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河北民安预拌混凝土有限公司</w:t>
            </w:r>
          </w:p>
          <w:p w:rsidR="004619CC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河北众诚新型建材有限公司</w:t>
            </w:r>
          </w:p>
          <w:p w:rsidR="004619CC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河北贮昊混凝土有限公司</w:t>
            </w:r>
          </w:p>
          <w:p w:rsidR="004619CC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石家庄市曲寨建材</w:t>
            </w:r>
            <w:proofErr w:type="gramEnd"/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石家庄市矿区宏源混凝土搅拌有限公司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河北昊昌预拌混凝土有限公司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石家庄中瑞预拌混凝土有限公司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石家庄市</w:t>
            </w:r>
            <w:proofErr w:type="gramStart"/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藁</w:t>
            </w:r>
            <w:proofErr w:type="gramEnd"/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城区建华预拌混凝土有限公司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C24E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石家庄中盛混凝土搅拌有限公司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河北韩鹏新型建材有限公司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河北大山建材有限公司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石家庄市福牛预拌</w:t>
            </w:r>
            <w:proofErr w:type="gramEnd"/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混凝土有限公司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河北长泰预拌混凝土有限公司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河北山韵混凝土有限公司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河北建业预拌混凝土有限公司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河北联众谊诚混凝土有限公司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石家庄市</w:t>
            </w:r>
            <w:proofErr w:type="gramStart"/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恒发天福建材有限公司</w:t>
            </w:r>
            <w:proofErr w:type="gramEnd"/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河北带路科技有限公司</w:t>
            </w:r>
          </w:p>
        </w:tc>
      </w:tr>
      <w:tr w:rsidR="004619CC" w:rsidRPr="00052A4B" w:rsidTr="00C24EEE">
        <w:trPr>
          <w:trHeight w:val="46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4619CC" w:rsidRPr="00052A4B" w:rsidRDefault="004619CC" w:rsidP="004619CC">
            <w:pPr>
              <w:widowControl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052A4B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河北卓联新型建材有限公司</w:t>
            </w:r>
          </w:p>
        </w:tc>
      </w:tr>
    </w:tbl>
    <w:p w:rsidR="004619CC" w:rsidRPr="00052A4B" w:rsidRDefault="004619CC" w:rsidP="004619CC">
      <w:pPr>
        <w:spacing w:line="700" w:lineRule="exact"/>
        <w:ind w:firstLineChars="298" w:firstLine="954"/>
        <w:rPr>
          <w:sz w:val="32"/>
          <w:szCs w:val="32"/>
        </w:rPr>
      </w:pPr>
    </w:p>
    <w:p w:rsidR="00CE1D3F" w:rsidRPr="004619CC" w:rsidRDefault="00CE1D3F"/>
    <w:sectPr w:rsidR="00CE1D3F" w:rsidRPr="004619CC" w:rsidSect="00CE1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9CC"/>
    <w:rsid w:val="004619CC"/>
    <w:rsid w:val="00673028"/>
    <w:rsid w:val="00A225C3"/>
    <w:rsid w:val="00CE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73028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4">
    <w:name w:val="List Paragraph"/>
    <w:basedOn w:val="a"/>
    <w:uiPriority w:val="34"/>
    <w:qFormat/>
    <w:rsid w:val="0067302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2024-03-19T02:04:00Z</dcterms:created>
  <dcterms:modified xsi:type="dcterms:W3CDTF">2024-03-19T02:04:00Z</dcterms:modified>
</cp:coreProperties>
</file>